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58" w:type="dxa"/>
        <w:tblCellSpacing w:w="0" w:type="dxa"/>
        <w:tblInd w:w="10357" w:type="dxa"/>
        <w:shd w:val="clear" w:color="auto" w:fill="FFF9E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8"/>
      </w:tblGrid>
      <w:tr w:rsidR="00C25048" w:rsidRPr="00C25048" w:rsidTr="00C115C6">
        <w:trPr>
          <w:tblCellSpacing w:w="0" w:type="dxa"/>
        </w:trPr>
        <w:tc>
          <w:tcPr>
            <w:tcW w:w="5058" w:type="dxa"/>
            <w:shd w:val="clear" w:color="auto" w:fill="FFF9EE"/>
            <w:vAlign w:val="center"/>
            <w:hideMark/>
          </w:tcPr>
          <w:p w:rsidR="00C25048" w:rsidRPr="00C25048" w:rsidRDefault="00C25048" w:rsidP="00C25048">
            <w:pPr>
              <w:spacing w:after="0" w:line="240" w:lineRule="atLeast"/>
              <w:rPr>
                <w:rFonts w:ascii="Georgia" w:eastAsia="Times New Roman" w:hAnsi="Georgia" w:cs="Times New Roman"/>
                <w:color w:val="222222"/>
                <w:sz w:val="24"/>
                <w:szCs w:val="24"/>
              </w:rPr>
            </w:pPr>
            <w:r w:rsidRPr="00C25048">
              <w:rPr>
                <w:rFonts w:ascii="Georgia" w:eastAsia="Times New Roman" w:hAnsi="Georgia" w:cs="Monotype Koufi" w:hint="cs"/>
                <w:color w:val="222222"/>
                <w:sz w:val="16"/>
                <w:szCs w:val="16"/>
                <w:rtl/>
              </w:rPr>
              <w:t>المملكة العربية السعودية</w:t>
            </w:r>
          </w:p>
          <w:p w:rsidR="00C25048" w:rsidRPr="00C25048" w:rsidRDefault="00C25048" w:rsidP="00C25048">
            <w:pPr>
              <w:spacing w:after="0" w:line="240" w:lineRule="atLeast"/>
              <w:rPr>
                <w:rFonts w:ascii="Georgia" w:eastAsia="Times New Roman" w:hAnsi="Georgia" w:cs="Times New Roman"/>
                <w:color w:val="222222"/>
                <w:sz w:val="24"/>
                <w:szCs w:val="24"/>
                <w:rtl/>
              </w:rPr>
            </w:pPr>
            <w:r w:rsidRPr="00C25048">
              <w:rPr>
                <w:rFonts w:ascii="Georgia" w:eastAsia="Times New Roman" w:hAnsi="Georgia" w:cs="Monotype Koufi" w:hint="cs"/>
                <w:color w:val="222222"/>
                <w:sz w:val="16"/>
                <w:szCs w:val="16"/>
                <w:rtl/>
              </w:rPr>
              <w:t>وزارة التعليم/ تعليم البنات</w:t>
            </w:r>
          </w:p>
          <w:p w:rsidR="00C25048" w:rsidRPr="00C25048" w:rsidRDefault="00C25048" w:rsidP="00C25048">
            <w:pPr>
              <w:spacing w:after="0" w:line="240" w:lineRule="atLeast"/>
              <w:rPr>
                <w:rFonts w:ascii="Georgia" w:eastAsia="Times New Roman" w:hAnsi="Georgia" w:cs="Times New Roman"/>
                <w:color w:val="222222"/>
                <w:sz w:val="24"/>
                <w:szCs w:val="24"/>
                <w:rtl/>
              </w:rPr>
            </w:pPr>
            <w:r w:rsidRPr="00C25048">
              <w:rPr>
                <w:rFonts w:ascii="Georgia" w:eastAsia="Times New Roman" w:hAnsi="Georgia" w:cs="Monotype Koufi" w:hint="cs"/>
                <w:color w:val="222222"/>
                <w:sz w:val="16"/>
                <w:szCs w:val="16"/>
                <w:rtl/>
              </w:rPr>
              <w:t>مكتب التعليم / شمال الرياض</w:t>
            </w:r>
          </w:p>
          <w:p w:rsidR="00C25048" w:rsidRPr="00C25048" w:rsidRDefault="00C25048" w:rsidP="00C25048">
            <w:pPr>
              <w:spacing w:after="0" w:line="240" w:lineRule="atLeast"/>
              <w:rPr>
                <w:rFonts w:ascii="Georgia" w:eastAsia="Times New Roman" w:hAnsi="Georgia" w:cs="Times New Roman"/>
                <w:color w:val="222222"/>
                <w:sz w:val="24"/>
                <w:szCs w:val="24"/>
                <w:rtl/>
              </w:rPr>
            </w:pPr>
            <w:r w:rsidRPr="00C25048">
              <w:rPr>
                <w:rFonts w:ascii="Georgia" w:eastAsia="Times New Roman" w:hAnsi="Georgia" w:cs="Monotype Koufi" w:hint="cs"/>
                <w:color w:val="222222"/>
                <w:sz w:val="16"/>
                <w:szCs w:val="16"/>
                <w:rtl/>
              </w:rPr>
              <w:t>وحدة التوجيــه والإرشــاد</w:t>
            </w:r>
          </w:p>
          <w:p w:rsidR="00C25048" w:rsidRPr="00C25048" w:rsidRDefault="00C25048" w:rsidP="00C25048">
            <w:pPr>
              <w:spacing w:after="0" w:line="309" w:lineRule="atLeast"/>
              <w:rPr>
                <w:rFonts w:ascii="Georgia" w:eastAsia="Times New Roman" w:hAnsi="Georgia" w:cs="Times New Roman"/>
                <w:color w:val="222222"/>
                <w:sz w:val="24"/>
                <w:szCs w:val="24"/>
                <w:rtl/>
              </w:rPr>
            </w:pPr>
          </w:p>
          <w:p w:rsidR="00C25048" w:rsidRPr="00C25048" w:rsidRDefault="00C25048" w:rsidP="00C25048">
            <w:pPr>
              <w:bidi w:val="0"/>
              <w:spacing w:after="0" w:line="309" w:lineRule="atLeast"/>
              <w:outlineLvl w:val="1"/>
              <w:rPr>
                <w:rFonts w:ascii="Georgia" w:eastAsia="Times New Roman" w:hAnsi="Georgia" w:cs="Times New Roman"/>
                <w:b/>
                <w:bCs/>
                <w:color w:val="222222"/>
                <w:sz w:val="33"/>
                <w:szCs w:val="33"/>
              </w:rPr>
            </w:pPr>
            <w:r w:rsidRPr="00C25048">
              <w:rPr>
                <w:rFonts w:ascii="Georgia" w:eastAsia="Times New Roman" w:hAnsi="Georgia" w:cs="Times New Roman"/>
                <w:b/>
                <w:bCs/>
                <w:color w:val="222222"/>
                <w:sz w:val="24"/>
                <w:szCs w:val="24"/>
                <w:rtl/>
              </w:rPr>
              <w:t xml:space="preserve">خطة البرامج الإرشادية </w:t>
            </w:r>
            <w:proofErr w:type="spellStart"/>
            <w:r w:rsidRPr="00C25048">
              <w:rPr>
                <w:rFonts w:ascii="Georgia" w:eastAsia="Times New Roman" w:hAnsi="Georgia" w:cs="Times New Roman"/>
                <w:b/>
                <w:bCs/>
                <w:color w:val="222222"/>
                <w:sz w:val="24"/>
                <w:szCs w:val="24"/>
                <w:rtl/>
              </w:rPr>
              <w:t>للتوجية</w:t>
            </w:r>
            <w:proofErr w:type="spellEnd"/>
            <w:r w:rsidRPr="00C25048">
              <w:rPr>
                <w:rFonts w:ascii="Georgia" w:eastAsia="Times New Roman" w:hAnsi="Georgia" w:cs="Times New Roman"/>
                <w:b/>
                <w:bCs/>
                <w:color w:val="222222"/>
                <w:sz w:val="24"/>
                <w:szCs w:val="24"/>
                <w:rtl/>
              </w:rPr>
              <w:t xml:space="preserve"> والإرشاد  للعام1436هـ-1437هـ</w:t>
            </w:r>
          </w:p>
        </w:tc>
      </w:tr>
    </w:tbl>
    <w:p w:rsidR="00C25048" w:rsidRPr="00C25048" w:rsidRDefault="00C25048" w:rsidP="00C2504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048">
        <w:rPr>
          <w:rFonts w:ascii="Georgia" w:eastAsia="Times New Roman" w:hAnsi="Georgia" w:cs="Times New Roman"/>
          <w:color w:val="222222"/>
          <w:sz w:val="16"/>
          <w:szCs w:val="16"/>
          <w:shd w:val="clear" w:color="auto" w:fill="FFF9EE"/>
        </w:rPr>
        <w:t> </w:t>
      </w:r>
      <w:r w:rsidRPr="00C25048">
        <w:rPr>
          <w:rFonts w:ascii="Georgia" w:eastAsia="Times New Roman" w:hAnsi="Georgia" w:cs="Times New Roman"/>
          <w:color w:val="222222"/>
          <w:sz w:val="24"/>
          <w:szCs w:val="24"/>
          <w:shd w:val="clear" w:color="auto" w:fill="FFF9EE"/>
        </w:rPr>
        <w:t> </w:t>
      </w:r>
    </w:p>
    <w:tbl>
      <w:tblPr>
        <w:tblpPr w:leftFromText="180" w:rightFromText="180" w:vertAnchor="text" w:tblpXSpec="right" w:tblpYSpec="center"/>
        <w:bidiVisual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2265"/>
        <w:gridCol w:w="2835"/>
        <w:gridCol w:w="1843"/>
        <w:gridCol w:w="851"/>
        <w:gridCol w:w="1842"/>
        <w:gridCol w:w="1843"/>
        <w:gridCol w:w="1559"/>
        <w:gridCol w:w="993"/>
      </w:tblGrid>
      <w:tr w:rsidR="00C25048" w:rsidRPr="00C25048" w:rsidTr="00C25048">
        <w:trPr>
          <w:trHeight w:val="283"/>
          <w:tblHeader/>
        </w:trPr>
        <w:tc>
          <w:tcPr>
            <w:tcW w:w="70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24"/>
                <w:szCs w:val="24"/>
                <w:rtl/>
              </w:rPr>
              <w:t>المرحلة</w:t>
            </w:r>
          </w:p>
        </w:tc>
        <w:tc>
          <w:tcPr>
            <w:tcW w:w="2265" w:type="dxa"/>
            <w:tcBorders>
              <w:top w:val="double" w:sz="12" w:space="0" w:color="auto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24"/>
                <w:szCs w:val="24"/>
                <w:rtl/>
              </w:rPr>
              <w:t>البرامج الإرشادية</w:t>
            </w:r>
          </w:p>
        </w:tc>
        <w:tc>
          <w:tcPr>
            <w:tcW w:w="2835" w:type="dxa"/>
            <w:tcBorders>
              <w:top w:val="double" w:sz="12" w:space="0" w:color="auto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24"/>
                <w:szCs w:val="24"/>
                <w:rtl/>
              </w:rPr>
              <w:t>الهدف العام</w:t>
            </w:r>
          </w:p>
        </w:tc>
        <w:tc>
          <w:tcPr>
            <w:tcW w:w="1843" w:type="dxa"/>
            <w:tcBorders>
              <w:top w:val="double" w:sz="12" w:space="0" w:color="auto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24"/>
                <w:szCs w:val="24"/>
                <w:rtl/>
              </w:rPr>
              <w:t>آلية التنفيذ</w:t>
            </w:r>
          </w:p>
        </w:tc>
        <w:tc>
          <w:tcPr>
            <w:tcW w:w="851" w:type="dxa"/>
            <w:tcBorders>
              <w:top w:val="double" w:sz="12" w:space="0" w:color="auto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24"/>
                <w:szCs w:val="24"/>
                <w:rtl/>
              </w:rPr>
              <w:t>الفئة المنفذة</w:t>
            </w:r>
          </w:p>
        </w:tc>
        <w:tc>
          <w:tcPr>
            <w:tcW w:w="1842" w:type="dxa"/>
            <w:tcBorders>
              <w:top w:val="double" w:sz="12" w:space="0" w:color="auto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24"/>
                <w:szCs w:val="24"/>
                <w:rtl/>
              </w:rPr>
              <w:t>الفئة المستهدفة</w:t>
            </w:r>
          </w:p>
        </w:tc>
        <w:tc>
          <w:tcPr>
            <w:tcW w:w="1843" w:type="dxa"/>
            <w:tcBorders>
              <w:top w:val="double" w:sz="12" w:space="0" w:color="auto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24"/>
                <w:szCs w:val="24"/>
                <w:rtl/>
              </w:rPr>
              <w:t>زمن التنفيذ</w:t>
            </w:r>
          </w:p>
        </w:tc>
        <w:tc>
          <w:tcPr>
            <w:tcW w:w="1559" w:type="dxa"/>
            <w:tcBorders>
              <w:top w:val="double" w:sz="12" w:space="0" w:color="auto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24"/>
                <w:szCs w:val="24"/>
                <w:rtl/>
              </w:rPr>
              <w:t>الجهة المساندة</w:t>
            </w:r>
          </w:p>
        </w:tc>
        <w:tc>
          <w:tcPr>
            <w:tcW w:w="99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AL-Mohanad" w:eastAsia="Times New Roman" w:hAnsi="AL-Mohanad" w:cs="Times New Roman"/>
                <w:sz w:val="16"/>
                <w:szCs w:val="16"/>
                <w:rtl/>
              </w:rPr>
              <w:t>ملاحظات</w:t>
            </w:r>
          </w:p>
        </w:tc>
      </w:tr>
      <w:tr w:rsidR="00C25048" w:rsidRPr="00C25048" w:rsidTr="00C25048">
        <w:trPr>
          <w:trHeight w:val="985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ابتدائي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استقبال الطالبات المستجدات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 (الأسبوع التمهيدي للمرحلة الابتدائية)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تهيئة بيئة مدرسية تحفز على العلم والتعلم ومساعدة الطالبات على التكيف والتوافق النفسي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اتباع الخطوات الواردة في التعميم المنظم لتنفيذ البرنامج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حسب التعميم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الطالبات الصف الاول ابتدائي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الاسبوع الاول من عودة الطالبات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حسب ما ورد في التعميم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1135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4F0875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برنامج التهيئة</w:t>
            </w:r>
            <w:bookmarkStart w:id="0" w:name="_GoBack"/>
            <w:bookmarkEnd w:id="0"/>
            <w:r w:rsidR="00C25048"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الارشادية للطالبات المستجدات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للصف الرابع 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والأول المتوسط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والأول الثانوي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تهيئة بيئة مدرسية تحفز على العلم والتعلم ومساعدة الطالبات على التكيف والتوافق النفسي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اتباع الخطوات الواردة في التعميم المنظم لتنفيذ البرنامج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حسب التعميم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طالبات الصف الرابع 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والأول المتوسط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والأول الثانوي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اليوم الدراسي الاول من عودة الطالبات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حسب ما ورد في التعميم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684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توعية منسوبات المدرسة بخصائص المرحلة العمرية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التعرف على الاساليب التربوية في التعامل مع الطالبات لتحقيق التوافق النفسي للطالبات وتجنب المشكلات والظواهر السلوكية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محاضرات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نشرات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دورات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ورش عمل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لقاءات حوارية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منسوبات المدرسة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أمهات الطالبات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الاول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لجنة التوجيه والإرشاد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المختصين في هذا المجال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613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0875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تكريم الطالبات المتفوقات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"نجوم صاعدة"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الارتقاء بجودة التعليم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إذاعة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لوحات الإرشادية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الطالبات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الأول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1436/11/10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الثاني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1437/7/28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المدارس مؤسسات القطاع الخلص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722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رعاية أسر السجناء والمفرج عنهم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المشاركة بأسبوع رعاية اسر السجناء والمفرج عنهم وتقديم الخدمات الارشادية اللازمة لبنات السجناء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إذاعة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نشرات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لوحات الإرشادية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محاضرات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مسابقات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لقاءات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الطالبات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منسوبات المدرسة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أولياء أمور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الاول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اللجنة الوطنية لرعاية اسر السجناء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لجنة التوجيه والإرشاد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1022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lastRenderedPageBreak/>
              <w:t>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تميزي سر إبداعي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بناء الشخصية الإسلامية المتكاملة للطالبة لخدمة الدين والمجتمع والوطن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إذاعة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نشرات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لوحات الإرشادية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محاضرات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مسابقات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لقاءات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جميع الطالبات أولياء الأمور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الأول</w:t>
            </w:r>
          </w:p>
          <w:p w:rsidR="00C25048" w:rsidRPr="00C25048" w:rsidRDefault="00C25048" w:rsidP="00C2504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1436/11/22</w:t>
            </w:r>
          </w:p>
          <w:p w:rsidR="00C25048" w:rsidRPr="00C25048" w:rsidRDefault="00C25048" w:rsidP="00C2504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الى</w:t>
            </w:r>
          </w:p>
          <w:p w:rsidR="00C25048" w:rsidRPr="00C25048" w:rsidRDefault="00C25048" w:rsidP="00C2504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1437/1/16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المدارس المكاتب والإدارة الجامعات وإدارات المكاتب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1321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فن التعامل مع المشكلات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برامج وقائية علاجية  للحد من الظواهر المشكلات السلوكية لدى الطالبات واحتواء المشاكل واحتواء الطالبات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إذاعة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نشرات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لوحات الإرشادية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محاضرات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مسابقات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لقاءات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الطالبات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منسوبات المدرسة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أولياء أمور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خلال العام الدراسي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لجنة التوجيه والإرشاد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702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التهيئة الإرشادية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للاختبارات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(اختباراتي خطوه نحو المستقبل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توعية الطالبات بطريق الاستذكار الجيد وتنظيم الوقت وتحضير الطالبات للمذاكرة والرفع للمستوى التحصيلي للطالبات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إذاعة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نشرات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لوحات الإرشادية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محاضرات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مسابقات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لقاءات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الطالبات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أمهات الطالبات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الأول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1437/3/1 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1437/3/14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الثاني</w:t>
            </w:r>
          </w:p>
          <w:p w:rsidR="00C25048" w:rsidRPr="00C25048" w:rsidRDefault="00C25048" w:rsidP="00C2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1437/7/21 1437/8/15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لجنة التوجيه والإرشاد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949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الحماية من العنف والإيذاء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توعية الطلبات تجنب العنف مع بعضهن والمجتمع بأهمية تجنب العنف مع الطالبات وحمايتهن الايذاء النفسي والمعنوي والجسدي والاكتشافات المبكر لحالات العنف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إذاعة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نشرات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لوحات الإرشادية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محاضرات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مسابقات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لقاءات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الطالبات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منسوبات المدرسة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أولياء أمور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الثاني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1436/11/8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/>
                <w:sz w:val="24"/>
                <w:szCs w:val="24"/>
              </w:rPr>
              <w:t>1437/7/20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لجنة التوجيه والإرشاد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880"/>
        </w:trPr>
        <w:tc>
          <w:tcPr>
            <w:tcW w:w="708" w:type="dxa"/>
            <w:tcBorders>
              <w:top w:val="nil"/>
              <w:left w:val="doub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ابتدائي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متوسط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رعاية الايتام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المشاركة باليوم العربي لليتيم وتقديم الخدمات الارشادية اللازمة للأيتام وأبناء الشهداء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إذاعة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نشرات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لوحات الإرشادية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محاضرات</w:t>
            </w:r>
          </w:p>
          <w:p w:rsidR="00C25048" w:rsidRPr="00C25048" w:rsidRDefault="00C25048" w:rsidP="00062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مسابقات</w:t>
            </w:r>
            <w:r w:rsidR="0006248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- </w:t>
            </w: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لقاءات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الطالبات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الثاني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لجنة التوجيه والإرشاد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048" w:rsidRPr="00C25048" w:rsidTr="00C25048">
        <w:trPr>
          <w:trHeight w:val="485"/>
        </w:trPr>
        <w:tc>
          <w:tcPr>
            <w:tcW w:w="708" w:type="dxa"/>
            <w:tcBorders>
              <w:top w:val="nil"/>
              <w:left w:val="double" w:sz="12" w:space="0" w:color="auto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ثانوي</w:t>
            </w:r>
          </w:p>
        </w:tc>
        <w:tc>
          <w:tcPr>
            <w:tcW w:w="2265" w:type="dxa"/>
            <w:tcBorders>
              <w:top w:val="nil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الإرشاد المهني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(تطلعاتي نحو المستقبل)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توعية الطالبات باختبارات القدرات والاختبارات التحصيلية وتعريف الطالبات بالمعاهد والكليات والجامعات والتخصصات حسب متطلبات التنمية في البلاد واحتياجاتها للتخصصات المختلفة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إذاعة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نشرات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لوحات الإرشادية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محاضرات</w:t>
            </w:r>
          </w:p>
        </w:tc>
        <w:tc>
          <w:tcPr>
            <w:tcW w:w="851" w:type="dxa"/>
            <w:tcBorders>
              <w:top w:val="nil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المرشدة الطلابية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الطالبات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أمهات الطالبات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الفصل الدراسي الأول والثاني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C2504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لجنة التوجيه والإرشاد</w:t>
            </w:r>
          </w:p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048" w:rsidRPr="00C25048" w:rsidRDefault="00C25048" w:rsidP="00C2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048" w:rsidRPr="00C25048" w:rsidRDefault="00C25048" w:rsidP="00C25048">
      <w:pPr>
        <w:shd w:val="clear" w:color="auto" w:fill="FFF9EE"/>
        <w:spacing w:after="0" w:line="309" w:lineRule="atLeast"/>
        <w:rPr>
          <w:rFonts w:ascii="Georgia" w:eastAsia="Times New Roman" w:hAnsi="Georgia" w:cs="Times New Roman"/>
          <w:color w:val="222222"/>
          <w:sz w:val="24"/>
          <w:szCs w:val="24"/>
        </w:rPr>
      </w:pPr>
    </w:p>
    <w:p w:rsidR="00C25048" w:rsidRPr="00C25048" w:rsidRDefault="00C25048" w:rsidP="00C25048">
      <w:pPr>
        <w:shd w:val="clear" w:color="auto" w:fill="FFF9EE"/>
        <w:spacing w:after="0" w:line="309" w:lineRule="atLeast"/>
        <w:jc w:val="center"/>
        <w:rPr>
          <w:rFonts w:ascii="Georgia" w:eastAsia="Times New Roman" w:hAnsi="Georgia" w:cs="Times New Roman"/>
          <w:color w:val="222222"/>
          <w:sz w:val="24"/>
          <w:szCs w:val="24"/>
          <w:rtl/>
        </w:rPr>
      </w:pPr>
      <w:r w:rsidRPr="00C25048">
        <w:rPr>
          <w:rFonts w:ascii="Georgia" w:eastAsia="Times New Roman" w:hAnsi="Georgia" w:cs="Monotype Koufi" w:hint="cs"/>
          <w:color w:val="222222"/>
          <w:sz w:val="16"/>
          <w:szCs w:val="16"/>
          <w:rtl/>
        </w:rPr>
        <w:t>                                                                                           </w:t>
      </w:r>
    </w:p>
    <w:p w:rsidR="00C25048" w:rsidRDefault="00C25048" w:rsidP="00C25048">
      <w:pPr>
        <w:shd w:val="clear" w:color="auto" w:fill="FFF9EE"/>
        <w:spacing w:after="0" w:line="273" w:lineRule="atLeast"/>
        <w:ind w:hanging="360"/>
        <w:rPr>
          <w:rFonts w:ascii="Times New Roman" w:eastAsia="Times New Roman" w:hAnsi="Times New Roman" w:cs="Times New Roman" w:hint="cs"/>
          <w:color w:val="222222"/>
          <w:sz w:val="14"/>
          <w:szCs w:val="14"/>
          <w:rtl/>
        </w:rPr>
      </w:pPr>
      <w:r w:rsidRPr="00C25048">
        <w:rPr>
          <w:rFonts w:ascii="Symbol" w:eastAsia="Times New Roman" w:hAnsi="Symbol" w:cs="Times New Roman"/>
          <w:color w:val="222222"/>
          <w:sz w:val="16"/>
          <w:szCs w:val="16"/>
        </w:rPr>
        <w:t></w:t>
      </w:r>
      <w:r w:rsidRPr="00C25048">
        <w:rPr>
          <w:rFonts w:ascii="Times New Roman" w:eastAsia="Times New Roman" w:hAnsi="Times New Roman" w:cs="Times New Roman"/>
          <w:color w:val="222222"/>
          <w:sz w:val="14"/>
          <w:szCs w:val="14"/>
          <w:rtl/>
        </w:rPr>
        <w:t>         </w:t>
      </w:r>
    </w:p>
    <w:p w:rsidR="00C25048" w:rsidRDefault="00C25048" w:rsidP="00C25048">
      <w:pPr>
        <w:shd w:val="clear" w:color="auto" w:fill="FFF9EE"/>
        <w:spacing w:after="0" w:line="273" w:lineRule="atLeast"/>
        <w:ind w:hanging="360"/>
        <w:rPr>
          <w:rFonts w:ascii="Times New Roman" w:eastAsia="Times New Roman" w:hAnsi="Times New Roman" w:cs="Times New Roman" w:hint="cs"/>
          <w:color w:val="222222"/>
          <w:sz w:val="14"/>
          <w:szCs w:val="14"/>
          <w:rtl/>
        </w:rPr>
      </w:pPr>
    </w:p>
    <w:p w:rsidR="00C25048" w:rsidRDefault="00C25048" w:rsidP="00C25048">
      <w:pPr>
        <w:shd w:val="clear" w:color="auto" w:fill="FFF9EE"/>
        <w:spacing w:after="0" w:line="273" w:lineRule="atLeast"/>
        <w:ind w:hanging="360"/>
        <w:rPr>
          <w:rFonts w:ascii="Times New Roman" w:eastAsia="Times New Roman" w:hAnsi="Times New Roman" w:cs="Times New Roman" w:hint="cs"/>
          <w:color w:val="222222"/>
          <w:sz w:val="14"/>
          <w:szCs w:val="14"/>
          <w:rtl/>
        </w:rPr>
      </w:pPr>
    </w:p>
    <w:p w:rsidR="00C25048" w:rsidRPr="00C25048" w:rsidRDefault="00C25048" w:rsidP="00C25048">
      <w:pPr>
        <w:shd w:val="clear" w:color="auto" w:fill="FFF9EE"/>
        <w:spacing w:after="0" w:line="273" w:lineRule="atLeast"/>
        <w:ind w:hanging="360"/>
        <w:rPr>
          <w:rFonts w:ascii="Georgia" w:eastAsia="Times New Roman" w:hAnsi="Georgia" w:cs="Times New Roman"/>
          <w:color w:val="222222"/>
          <w:sz w:val="28"/>
          <w:szCs w:val="28"/>
          <w:rtl/>
        </w:rPr>
      </w:pPr>
      <w:r w:rsidRPr="00C115C6">
        <w:rPr>
          <w:rFonts w:ascii="Times New Roman" w:eastAsia="Times New Roman" w:hAnsi="Times New Roman" w:cs="Times New Roman" w:hint="cs"/>
          <w:color w:val="222222"/>
          <w:sz w:val="28"/>
          <w:szCs w:val="28"/>
          <w:rtl/>
        </w:rPr>
        <w:t xml:space="preserve">  </w:t>
      </w:r>
      <w:r w:rsidRPr="00C25048">
        <w:rPr>
          <w:rFonts w:ascii="Times New Roman" w:eastAsia="Times New Roman" w:hAnsi="Times New Roman" w:cs="Times New Roman"/>
          <w:color w:val="222222"/>
          <w:sz w:val="28"/>
          <w:szCs w:val="28"/>
          <w:rtl/>
        </w:rPr>
        <w:t> </w:t>
      </w:r>
      <w:r w:rsidRPr="00C25048">
        <w:rPr>
          <w:rFonts w:ascii="AL-Mohanad" w:eastAsia="Times New Roman" w:hAnsi="AL-Mohanad" w:cs="Times New Roman"/>
          <w:color w:val="222222"/>
          <w:sz w:val="28"/>
          <w:szCs w:val="28"/>
          <w:rtl/>
        </w:rPr>
        <w:t>تنفذ برامج التوجيه والإرشاد حسب التعاميم الواردة للمدرسة وترحل البرامج الواردة في هذه الخطة إلي وقت أخر حسب ما تراه المرشدة مناسبا ووفق حاجة المدرسة .</w:t>
      </w:r>
    </w:p>
    <w:p w:rsidR="00C25048" w:rsidRPr="00C25048" w:rsidRDefault="00C25048" w:rsidP="00C25048">
      <w:pPr>
        <w:shd w:val="clear" w:color="auto" w:fill="FFF9EE"/>
        <w:spacing w:after="0" w:line="273" w:lineRule="atLeast"/>
        <w:ind w:hanging="360"/>
        <w:rPr>
          <w:rFonts w:ascii="Georgia" w:eastAsia="Times New Roman" w:hAnsi="Georgia" w:cs="Times New Roman"/>
          <w:color w:val="222222"/>
          <w:sz w:val="28"/>
          <w:szCs w:val="28"/>
          <w:rtl/>
        </w:rPr>
      </w:pPr>
      <w:r w:rsidRPr="00C25048">
        <w:rPr>
          <w:rFonts w:ascii="Symbol" w:eastAsia="Times New Roman" w:hAnsi="Symbol" w:cs="Times New Roman"/>
          <w:color w:val="222222"/>
          <w:sz w:val="28"/>
          <w:szCs w:val="28"/>
        </w:rPr>
        <w:t></w:t>
      </w:r>
      <w:r w:rsidRPr="00C25048">
        <w:rPr>
          <w:rFonts w:ascii="Times New Roman" w:eastAsia="Times New Roman" w:hAnsi="Times New Roman" w:cs="Times New Roman"/>
          <w:color w:val="222222"/>
          <w:sz w:val="28"/>
          <w:szCs w:val="28"/>
          <w:rtl/>
        </w:rPr>
        <w:t>          </w:t>
      </w:r>
      <w:r w:rsidRPr="00C25048">
        <w:rPr>
          <w:rFonts w:ascii="AL-Mohanad" w:eastAsia="Times New Roman" w:hAnsi="AL-Mohanad" w:cs="Times New Roman"/>
          <w:color w:val="222222"/>
          <w:sz w:val="28"/>
          <w:szCs w:val="28"/>
          <w:rtl/>
        </w:rPr>
        <w:t>كل برنامج ( مطوية أو نشرة  أو غيره تحفظ نسخة منه  في ملف خاص بالبرنامج في ملف النماذج الإرشادية ) + </w:t>
      </w:r>
      <w:r w:rsidRPr="00C25048">
        <w:rPr>
          <w:rFonts w:ascii="Georgia" w:eastAsia="Times New Roman" w:hAnsi="Georgia" w:cs="Times New Roman"/>
          <w:color w:val="222222"/>
          <w:sz w:val="28"/>
          <w:szCs w:val="28"/>
        </w:rPr>
        <w:t>CD)</w:t>
      </w:r>
      <w:r w:rsidRPr="00C25048">
        <w:rPr>
          <w:rFonts w:ascii="AL-Mohanad" w:eastAsia="Times New Roman" w:hAnsi="AL-Mohanad" w:cs="Times New Roman"/>
          <w:color w:val="222222"/>
          <w:sz w:val="28"/>
          <w:szCs w:val="28"/>
          <w:rtl/>
        </w:rPr>
        <w:t>) خاص بالبرامج الإرشادية</w:t>
      </w:r>
    </w:p>
    <w:p w:rsidR="00C25048" w:rsidRPr="00C25048" w:rsidRDefault="00C25048" w:rsidP="00C25048">
      <w:pPr>
        <w:shd w:val="clear" w:color="auto" w:fill="FFF9EE"/>
        <w:spacing w:after="0" w:line="273" w:lineRule="atLeast"/>
        <w:ind w:hanging="360"/>
        <w:rPr>
          <w:rFonts w:ascii="Georgia" w:eastAsia="Times New Roman" w:hAnsi="Georgia" w:cs="Times New Roman"/>
          <w:color w:val="222222"/>
          <w:sz w:val="28"/>
          <w:szCs w:val="28"/>
          <w:rtl/>
        </w:rPr>
      </w:pPr>
      <w:r w:rsidRPr="00C25048">
        <w:rPr>
          <w:rFonts w:ascii="Symbol" w:eastAsia="Times New Roman" w:hAnsi="Symbol" w:cs="Times New Roman"/>
          <w:color w:val="222222"/>
          <w:sz w:val="28"/>
          <w:szCs w:val="28"/>
        </w:rPr>
        <w:t></w:t>
      </w:r>
      <w:r w:rsidRPr="00C25048">
        <w:rPr>
          <w:rFonts w:ascii="Times New Roman" w:eastAsia="Times New Roman" w:hAnsi="Times New Roman" w:cs="Times New Roman"/>
          <w:color w:val="222222"/>
          <w:sz w:val="28"/>
          <w:szCs w:val="28"/>
          <w:rtl/>
        </w:rPr>
        <w:t>          </w:t>
      </w:r>
      <w:r w:rsidRPr="00C25048">
        <w:rPr>
          <w:rFonts w:ascii="AL-Mohanad" w:eastAsia="Times New Roman" w:hAnsi="AL-Mohanad" w:cs="Times New Roman"/>
          <w:color w:val="222222"/>
          <w:sz w:val="28"/>
          <w:szCs w:val="28"/>
          <w:rtl/>
        </w:rPr>
        <w:t>تراعي المرشدة أن تنفذ البرامج بوسائل متنوعة ومشوقة  تبرز تميز المرشدة و تهدف إلى تحقيق تنمية شخصية الطالبة وتوافقها الاجتماعي واستقرارها النفسي .</w:t>
      </w:r>
    </w:p>
    <w:p w:rsidR="00C25048" w:rsidRPr="00C25048" w:rsidRDefault="00C25048" w:rsidP="00C25048">
      <w:pPr>
        <w:shd w:val="clear" w:color="auto" w:fill="FFF9EE"/>
        <w:spacing w:after="0" w:line="273" w:lineRule="atLeast"/>
        <w:ind w:hanging="360"/>
        <w:rPr>
          <w:rFonts w:ascii="Georgia" w:eastAsia="Times New Roman" w:hAnsi="Georgia" w:cs="Times New Roman"/>
          <w:color w:val="222222"/>
          <w:sz w:val="28"/>
          <w:szCs w:val="28"/>
          <w:rtl/>
        </w:rPr>
      </w:pPr>
      <w:r w:rsidRPr="00C25048">
        <w:rPr>
          <w:rFonts w:ascii="Symbol" w:eastAsia="Times New Roman" w:hAnsi="Symbol" w:cs="Times New Roman"/>
          <w:color w:val="222222"/>
          <w:sz w:val="28"/>
          <w:szCs w:val="28"/>
        </w:rPr>
        <w:t></w:t>
      </w:r>
      <w:r w:rsidRPr="00C25048">
        <w:rPr>
          <w:rFonts w:ascii="Times New Roman" w:eastAsia="Times New Roman" w:hAnsi="Times New Roman" w:cs="Times New Roman"/>
          <w:color w:val="222222"/>
          <w:sz w:val="28"/>
          <w:szCs w:val="28"/>
          <w:rtl/>
        </w:rPr>
        <w:t>          </w:t>
      </w:r>
      <w:r w:rsidRPr="00C25048">
        <w:rPr>
          <w:rFonts w:ascii="AL-Mohanad" w:eastAsia="Times New Roman" w:hAnsi="AL-Mohanad" w:cs="Times New Roman"/>
          <w:color w:val="222222"/>
          <w:sz w:val="28"/>
          <w:szCs w:val="28"/>
          <w:rtl/>
        </w:rPr>
        <w:t>في حال ورود برامج من جهات أخرى تكون المرشدة جهة مساندة فقط وتعمل ضمن فريق العمل داخل المدرسة ويسجل في الملاحظات</w:t>
      </w:r>
    </w:p>
    <w:p w:rsidR="00C25048" w:rsidRPr="00C25048" w:rsidRDefault="00C25048" w:rsidP="00C25048">
      <w:pPr>
        <w:shd w:val="clear" w:color="auto" w:fill="FFF9EE"/>
        <w:spacing w:after="0" w:line="273" w:lineRule="atLeast"/>
        <w:rPr>
          <w:rFonts w:ascii="Georgia" w:eastAsia="Times New Roman" w:hAnsi="Georgia" w:cs="Times New Roman"/>
          <w:color w:val="222222"/>
          <w:sz w:val="28"/>
          <w:szCs w:val="28"/>
          <w:rtl/>
        </w:rPr>
      </w:pPr>
    </w:p>
    <w:p w:rsidR="00C25048" w:rsidRPr="00C25048" w:rsidRDefault="00C25048" w:rsidP="00C25048">
      <w:pPr>
        <w:shd w:val="clear" w:color="auto" w:fill="FFF9EE"/>
        <w:spacing w:after="0" w:line="356" w:lineRule="atLeast"/>
        <w:ind w:hanging="360"/>
        <w:rPr>
          <w:rFonts w:ascii="Georgia" w:eastAsia="Times New Roman" w:hAnsi="Georgia" w:cs="Times New Roman"/>
          <w:color w:val="222222"/>
          <w:sz w:val="28"/>
          <w:szCs w:val="28"/>
          <w:rtl/>
        </w:rPr>
      </w:pPr>
      <w:r w:rsidRPr="00C25048">
        <w:rPr>
          <w:rFonts w:ascii="Wingdings" w:eastAsia="Times New Roman" w:hAnsi="Wingdings" w:cs="Times New Roman"/>
          <w:color w:val="222222"/>
          <w:sz w:val="28"/>
          <w:szCs w:val="28"/>
        </w:rPr>
        <w:t></w:t>
      </w:r>
      <w:r w:rsidRPr="00C25048">
        <w:rPr>
          <w:rFonts w:ascii="Times New Roman" w:eastAsia="Times New Roman" w:hAnsi="Times New Roman" w:cs="Times New Roman"/>
          <w:color w:val="222222"/>
          <w:sz w:val="28"/>
          <w:szCs w:val="28"/>
          <w:rtl/>
        </w:rPr>
        <w:t>         </w:t>
      </w:r>
      <w:r w:rsidRPr="00C25048">
        <w:rPr>
          <w:rFonts w:ascii="AL-Mohanad" w:eastAsia="Times New Roman" w:hAnsi="AL-Mohanad" w:cs="Times New Roman"/>
          <w:color w:val="222222"/>
          <w:sz w:val="28"/>
          <w:szCs w:val="28"/>
          <w:rtl/>
        </w:rPr>
        <w:t>اسم المرشدة: ......................التوقيع...................                 مديرة المدرسة:....................التوقيع:..................</w:t>
      </w:r>
    </w:p>
    <w:p w:rsidR="005E6A7A" w:rsidRDefault="005E6A7A"/>
    <w:sectPr w:rsidR="005E6A7A" w:rsidSect="00C25048">
      <w:pgSz w:w="16838" w:h="11906" w:orient="landscape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48"/>
    <w:rsid w:val="00062482"/>
    <w:rsid w:val="004F0875"/>
    <w:rsid w:val="005E6A7A"/>
    <w:rsid w:val="00AE3A3A"/>
    <w:rsid w:val="00C115C6"/>
    <w:rsid w:val="00C2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2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56145">
              <w:marLeft w:val="0"/>
              <w:marRight w:val="0"/>
              <w:marTop w:val="0"/>
              <w:marBottom w:val="0"/>
              <w:divBdr>
                <w:top w:val="single" w:sz="8" w:space="1" w:color="FFFFFF"/>
                <w:left w:val="single" w:sz="8" w:space="3" w:color="FFFFFF"/>
                <w:bottom w:val="single" w:sz="8" w:space="1" w:color="FFFFFF"/>
                <w:right w:val="single" w:sz="8" w:space="4" w:color="FFFFFF"/>
              </w:divBdr>
              <w:divsChild>
                <w:div w:id="118659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8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6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3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2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90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219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18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912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550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01534">
              <w:marLeft w:val="0"/>
              <w:marRight w:val="0"/>
              <w:marTop w:val="0"/>
              <w:marBottom w:val="0"/>
              <w:divBdr>
                <w:top w:val="single" w:sz="8" w:space="1" w:color="FFFFFF"/>
                <w:left w:val="single" w:sz="8" w:space="3" w:color="FFFFFF"/>
                <w:bottom w:val="single" w:sz="8" w:space="1" w:color="FFFFFF"/>
                <w:right w:val="single" w:sz="8" w:space="4" w:color="FFFFFF"/>
              </w:divBdr>
              <w:divsChild>
                <w:div w:id="180461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46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5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40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856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78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27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346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2015-09-07T17:40:00Z</dcterms:created>
  <dcterms:modified xsi:type="dcterms:W3CDTF">2015-09-07T18:16:00Z</dcterms:modified>
</cp:coreProperties>
</file>